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appalto di servizi e forniture di importo pari o superiore a 40.000 euro e inferiore alle soglie di cui all'articolo 35, D. Lgs. 50/2016 mediante il sistema della procedura negoziata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di appalto di servizi e forniture di importo pari o superiore a 40.000 euro e inferiore alle soglie di cui all'articolo 35 D.Lgs. 50/2016 mediante il sistema della procedura negoziata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Linee guida ANAC - Regolamento di contabilita' - Regolamento per l'attivita' contrattuale sotto soglia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dalla legge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